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5C19A402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FE6100E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6FE6100E" w:rsidR="0C19E85F">
        <w:rPr>
          <w:rFonts w:ascii="Arial" w:hAnsi="Arial" w:eastAsia="Times New Roman" w:cs="Arial"/>
          <w:b w:val="1"/>
          <w:bCs w:val="1"/>
          <w:sz w:val="28"/>
          <w:szCs w:val="28"/>
        </w:rPr>
        <w:t>.4</w:t>
      </w:r>
      <w:r w:rsidRPr="6FE6100E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627247C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27247C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E6100E" w:rsidRDefault="00403CDB" w14:paraId="3A6C8F72" w14:textId="7A9CA88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E6100E" w:rsidR="158B8078">
              <w:rPr>
                <w:rFonts w:ascii="Arial" w:hAnsi="Arial" w:eastAsia="Times New Roman" w:cs="Arial"/>
                <w:sz w:val="24"/>
                <w:szCs w:val="24"/>
              </w:rPr>
              <w:t>Investigate --&gt; concepts (social-cognitive, dispositional, biological)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27247C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627247C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5C4E82E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E6100E" w:rsidR="34A721A5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6FE6100E" w:rsidR="34A721A5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FE6100E" w:rsidR="34A721A5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concepts</w:t>
            </w:r>
            <w:r w:rsidRPr="6FE6100E" w:rsidR="34A721A5">
              <w:rPr>
                <w:rFonts w:ascii="Arial" w:hAnsi="Arial" w:eastAsia="Times New Roman" w:cs="Arial"/>
                <w:sz w:val="24"/>
                <w:szCs w:val="24"/>
              </w:rPr>
              <w:t xml:space="preserve"> of social-cognitive, dispositional and biological approaches to personality and their </w:t>
            </w:r>
            <w:proofErr w:type="gramStart"/>
            <w:r w:rsidRPr="6FE6100E" w:rsidR="34A721A5">
              <w:rPr>
                <w:rFonts w:ascii="Arial" w:hAnsi="Arial" w:eastAsia="Times New Roman" w:cs="Arial"/>
                <w:sz w:val="24"/>
                <w:szCs w:val="24"/>
              </w:rPr>
              <w:t>affect</w:t>
            </w:r>
            <w:proofErr w:type="gramEnd"/>
            <w:r w:rsidRPr="6FE6100E" w:rsidR="34A721A5">
              <w:rPr>
                <w:rFonts w:ascii="Arial" w:hAnsi="Arial" w:eastAsia="Times New Roman" w:cs="Arial"/>
                <w:sz w:val="24"/>
                <w:szCs w:val="24"/>
              </w:rPr>
              <w:t xml:space="preserve"> on an individual.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27247C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27247C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4627247C" w:rsidRDefault="00403CDB" w14:paraId="2D2AF355" w14:textId="391340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61D1EF6D" w14:textId="15F7288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08DE8554">
              <w:rPr>
                <w:rFonts w:ascii="Times New Roman" w:hAnsi="Times New Roman" w:eastAsia="Times New Roman" w:cs="Times New Roman"/>
                <w:sz w:val="24"/>
                <w:szCs w:val="24"/>
              </w:rPr>
              <w:t>Social Cognitive</w:t>
            </w:r>
          </w:p>
          <w:p w:rsidRPr="00403CDB" w:rsidR="00403CDB" w:rsidP="4627247C" w:rsidRDefault="00403CDB" w14:paraId="11CF8A62" w14:textId="415CE48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28FF5F95" w14:textId="1B3014C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08DE8554">
              <w:rPr>
                <w:rFonts w:ascii="Times New Roman" w:hAnsi="Times New Roman" w:eastAsia="Times New Roman" w:cs="Times New Roman"/>
                <w:sz w:val="24"/>
                <w:szCs w:val="24"/>
              </w:rPr>
              <w:t>Dispositional</w:t>
            </w:r>
            <w:r w:rsidRPr="4627247C" w:rsidR="08DE855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Biological </w:t>
            </w:r>
            <w:r w:rsidRPr="4627247C" w:rsidR="08DE8554">
              <w:rPr>
                <w:rFonts w:ascii="Times New Roman" w:hAnsi="Times New Roman" w:eastAsia="Times New Roman" w:cs="Times New Roman"/>
                <w:sz w:val="24"/>
                <w:szCs w:val="24"/>
              </w:rPr>
              <w:t>Approac</w:t>
            </w:r>
            <w:r w:rsidRPr="4627247C" w:rsidR="08DE8554">
              <w:rPr>
                <w:rFonts w:ascii="Times New Roman" w:hAnsi="Times New Roman" w:eastAsia="Times New Roman" w:cs="Times New Roman"/>
                <w:sz w:val="24"/>
                <w:szCs w:val="24"/>
              </w:rPr>
              <w:t>h</w:t>
            </w:r>
          </w:p>
          <w:p w:rsidRPr="00403CDB" w:rsidR="00403CDB" w:rsidP="4627247C" w:rsidRDefault="00403CDB" w14:paraId="1DEF0BFF" w14:textId="2B0CDEF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6A53E917" w14:textId="0F103C9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159648A4">
              <w:rPr>
                <w:rFonts w:ascii="Times New Roman" w:hAnsi="Times New Roman" w:eastAsia="Times New Roman" w:cs="Times New Roman"/>
                <w:sz w:val="24"/>
                <w:szCs w:val="24"/>
              </w:rPr>
              <w:t>Temperament and Personality</w:t>
            </w:r>
          </w:p>
          <w:p w:rsidRPr="00403CDB" w:rsidR="00403CDB" w:rsidP="4627247C" w:rsidRDefault="00403CDB" w14:paraId="05BF097B" w14:textId="0F103C9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69F2DBE7" w14:textId="0A767017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4A73CCEB">
              <w:rPr>
                <w:rFonts w:ascii="Times New Roman" w:hAnsi="Times New Roman" w:eastAsia="Times New Roman" w:cs="Times New Roman"/>
                <w:sz w:val="24"/>
                <w:szCs w:val="24"/>
              </w:rPr>
              <w:t>Social schema</w:t>
            </w:r>
          </w:p>
          <w:p w:rsidRPr="00403CDB" w:rsidR="00403CDB" w:rsidP="4627247C" w:rsidRDefault="00403CDB" w14:paraId="28485008" w14:textId="6D52F47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173AE598" w14:textId="34B0058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7B243BEC">
              <w:rPr>
                <w:rFonts w:ascii="Times New Roman" w:hAnsi="Times New Roman" w:eastAsia="Times New Roman" w:cs="Times New Roman"/>
                <w:sz w:val="24"/>
                <w:szCs w:val="24"/>
              </w:rPr>
              <w:t>Trauma</w:t>
            </w:r>
          </w:p>
          <w:p w:rsidRPr="00403CDB" w:rsidR="00403CDB" w:rsidP="4627247C" w:rsidRDefault="00403CDB" w14:paraId="1E17DDDA" w14:textId="01B60C7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2A968F85" w14:textId="3C66001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7B243BEC">
              <w:rPr>
                <w:rFonts w:ascii="Times New Roman" w:hAnsi="Times New Roman" w:eastAsia="Times New Roman" w:cs="Times New Roman"/>
                <w:sz w:val="24"/>
                <w:szCs w:val="24"/>
              </w:rPr>
              <w:t>FASD</w:t>
            </w:r>
          </w:p>
          <w:p w:rsidRPr="00403CDB" w:rsidR="00403CDB" w:rsidP="4627247C" w:rsidRDefault="00403CDB" w14:paraId="06CBD0C2" w14:textId="47B7EE1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026E0FA3" w14:textId="2832C18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7247C" w:rsidR="0FB3E462">
              <w:rPr>
                <w:rFonts w:ascii="Times New Roman" w:hAnsi="Times New Roman" w:eastAsia="Times New Roman" w:cs="Times New Roman"/>
                <w:sz w:val="24"/>
                <w:szCs w:val="24"/>
              </w:rPr>
              <w:t>Endocrine System</w:t>
            </w:r>
          </w:p>
          <w:p w:rsidRPr="00403CDB" w:rsidR="00403CDB" w:rsidP="4627247C" w:rsidRDefault="00403CDB" w14:paraId="091C6A37" w14:textId="730687B5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627247C" w:rsidRDefault="00403CDB" w14:paraId="1DE04D1F" w14:textId="3140A2E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10E624B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27247C" w:rsidR="1FDA1231">
              <w:rPr>
                <w:rFonts w:ascii="Arial" w:hAnsi="Arial" w:eastAsia="Times New Roman" w:cs="Arial"/>
                <w:sz w:val="24"/>
                <w:szCs w:val="24"/>
              </w:rPr>
              <w:t>There are many different influences that can impact an individual’s personality.</w:t>
            </w:r>
          </w:p>
          <w:p w:rsidR="4627247C" w:rsidP="4627247C" w:rsidRDefault="4627247C" w14:paraId="3E0BD40F" w14:textId="4B882F3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20990A3D" w:rsidP="4627247C" w:rsidRDefault="20990A3D" w14:paraId="06066B30" w14:textId="27999669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627247C" w:rsidR="20990A3D">
              <w:rPr>
                <w:rFonts w:ascii="Arial" w:hAnsi="Arial" w:eastAsia="Times New Roman" w:cs="Arial"/>
                <w:sz w:val="24"/>
                <w:szCs w:val="24"/>
              </w:rPr>
              <w:t>An individual’s personality is shaped by both biological aspects and social aspects.</w:t>
            </w:r>
          </w:p>
          <w:p w:rsidR="4627247C" w:rsidP="4627247C" w:rsidRDefault="4627247C" w14:paraId="4BACCC8F" w14:textId="066D13B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1D89EB7" w:rsidP="4627247C" w:rsidRDefault="31D89EB7" w14:paraId="31E9432B" w14:textId="660E7013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627247C" w:rsidR="31D89EB7">
              <w:rPr>
                <w:rFonts w:ascii="Arial" w:hAnsi="Arial" w:eastAsia="Times New Roman" w:cs="Arial"/>
                <w:sz w:val="24"/>
                <w:szCs w:val="24"/>
              </w:rPr>
              <w:t xml:space="preserve">There are some influences that an individual may not have control of that will impact their personality development. </w:t>
            </w: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FE6100E" w:rsidRDefault="00403CDB" w14:paraId="1127E089" w14:textId="17363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Analyze contributions of social-cognitive theories to understanding of personality.</w:t>
            </w:r>
          </w:p>
          <w:p w:rsidRPr="00403CDB" w:rsidR="00403CDB" w:rsidP="6FE6100E" w:rsidRDefault="00403CDB" w14:paraId="212D6DBF" w14:textId="3D8732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Assess strengths and limitations of dispositional approaches to personality.</w:t>
            </w:r>
          </w:p>
          <w:p w:rsidRPr="00403CDB" w:rsidR="00403CDB" w:rsidP="6FE6100E" w:rsidRDefault="00403CDB" w14:paraId="36CD66AD" w14:textId="04342F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Investigate the development of various temperaments (e.g., thoughts, feelings) as they apply to own life.</w:t>
            </w:r>
          </w:p>
          <w:p w:rsidRPr="00403CDB" w:rsidR="00403CDB" w:rsidP="6FE6100E" w:rsidRDefault="00403CDB" w14:paraId="139ACF20" w14:textId="29AE1B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Assess ways in which biological influences affect behaviours.</w:t>
            </w:r>
          </w:p>
          <w:p w:rsidRPr="00403CDB" w:rsidR="00403CDB" w:rsidP="6FE6100E" w:rsidRDefault="00403CDB" w14:paraId="7395D826" w14:textId="77B9716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Create a representation (e.g., graphic drawing, visual advertisement, photo collage) that compares attributes of the social-cognitive, dispositional, biological and traditional First Nations and Métis approaches to personality development.</w:t>
            </w:r>
          </w:p>
          <w:p w:rsidRPr="00403CDB" w:rsidR="00403CDB" w:rsidP="6FE6100E" w:rsidRDefault="00403CDB" w14:paraId="5DD40CCF" w14:textId="23F03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Explore influences of social schemas (e.g., world views, experiences) and how they shape an individual’s attitudes and perceptions.</w:t>
            </w:r>
          </w:p>
          <w:p w:rsidRPr="00403CDB" w:rsidR="00403CDB" w:rsidP="6FE6100E" w:rsidRDefault="00403CDB" w14:paraId="6A6633A0" w14:textId="20B936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Investigate how various techniques used by television, movie producers and game developers influence attitudes of an individual.</w:t>
            </w:r>
          </w:p>
          <w:p w:rsidRPr="00403CDB" w:rsidR="00403CDB" w:rsidP="6FE6100E" w:rsidRDefault="00403CDB" w14:paraId="2C4091B3" w14:textId="3BB797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 xml:space="preserve">Conduct an inquiry into how injuries of the nervous and/or endocrine system (e.g., psychological trauma, concussion, acquired brain injury, Fetal Alcohol Spectrum Disorder) might influence thoughts, feelings, perceptions and </w:t>
            </w:r>
            <w:proofErr w:type="spellStart"/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6FE6100E" w:rsidR="7E3689DD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 w:rsidRPr="00403CDB" w:rsidR="00403CDB" w:rsidTr="4627247C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27247C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627247C" w:rsidRDefault="00403CDB" w14:paraId="7163DAAB" w14:textId="0922B86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27247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627247C" w:rsidR="053E3979">
              <w:rPr>
                <w:rFonts w:ascii="Arial" w:hAnsi="Arial" w:eastAsia="Times New Roman" w:cs="Arial"/>
                <w:sz w:val="24"/>
                <w:szCs w:val="24"/>
              </w:rPr>
              <w:t xml:space="preserve">What are the various factors that </w:t>
            </w:r>
            <w:r w:rsidRPr="4627247C" w:rsidR="053E3979">
              <w:rPr>
                <w:rFonts w:ascii="Arial" w:hAnsi="Arial" w:eastAsia="Times New Roman" w:cs="Arial"/>
                <w:sz w:val="24"/>
                <w:szCs w:val="24"/>
              </w:rPr>
              <w:t>affect</w:t>
            </w:r>
            <w:r w:rsidRPr="4627247C" w:rsidR="053E3979">
              <w:rPr>
                <w:rFonts w:ascii="Arial" w:hAnsi="Arial" w:eastAsia="Times New Roman" w:cs="Arial"/>
                <w:sz w:val="24"/>
                <w:szCs w:val="24"/>
              </w:rPr>
              <w:t xml:space="preserve"> an ind</w:t>
            </w:r>
            <w:r w:rsidRPr="4627247C" w:rsidR="4D815930">
              <w:rPr>
                <w:rFonts w:ascii="Arial" w:hAnsi="Arial" w:eastAsia="Times New Roman" w:cs="Arial"/>
                <w:sz w:val="24"/>
                <w:szCs w:val="24"/>
              </w:rPr>
              <w:t>ividual’s</w:t>
            </w:r>
            <w:r w:rsidRPr="4627247C" w:rsidR="053E3979">
              <w:rPr>
                <w:rFonts w:ascii="Arial" w:hAnsi="Arial" w:eastAsia="Times New Roman" w:cs="Arial"/>
                <w:sz w:val="24"/>
                <w:szCs w:val="24"/>
              </w:rPr>
              <w:t xml:space="preserve"> personality?</w:t>
            </w:r>
          </w:p>
          <w:p w:rsidRPr="00403CDB" w:rsidR="00403CDB" w:rsidP="4627247C" w:rsidRDefault="00403CDB" w14:paraId="534A479D" w14:textId="33B8379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627247C" w:rsidRDefault="00403CDB" w14:paraId="4D21DF4F" w14:textId="5DF8268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627247C" w:rsidR="569F906C">
              <w:rPr>
                <w:rFonts w:ascii="Arial" w:hAnsi="Arial" w:eastAsia="Times New Roman" w:cs="Arial"/>
                <w:sz w:val="24"/>
                <w:szCs w:val="24"/>
              </w:rPr>
              <w:t xml:space="preserve">How is personality impacted by both nature and nurture? 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53E3979"/>
    <w:rsid w:val="08DE8554"/>
    <w:rsid w:val="09E7E951"/>
    <w:rsid w:val="0C19E85F"/>
    <w:rsid w:val="0FB3E462"/>
    <w:rsid w:val="11ACC722"/>
    <w:rsid w:val="14828E8A"/>
    <w:rsid w:val="158B8078"/>
    <w:rsid w:val="159648A4"/>
    <w:rsid w:val="1FDA1231"/>
    <w:rsid w:val="2097EE41"/>
    <w:rsid w:val="20990A3D"/>
    <w:rsid w:val="210C630C"/>
    <w:rsid w:val="26B121BC"/>
    <w:rsid w:val="31D89EB7"/>
    <w:rsid w:val="34A721A5"/>
    <w:rsid w:val="44F78710"/>
    <w:rsid w:val="454A91A8"/>
    <w:rsid w:val="4627247C"/>
    <w:rsid w:val="4A60F20C"/>
    <w:rsid w:val="4A73CCEB"/>
    <w:rsid w:val="4D815930"/>
    <w:rsid w:val="4F353BED"/>
    <w:rsid w:val="569F906C"/>
    <w:rsid w:val="5B176124"/>
    <w:rsid w:val="5C5A9599"/>
    <w:rsid w:val="5C905DFC"/>
    <w:rsid w:val="65E540DD"/>
    <w:rsid w:val="66042B95"/>
    <w:rsid w:val="6878ADA2"/>
    <w:rsid w:val="6AFC79FF"/>
    <w:rsid w:val="6BD5D399"/>
    <w:rsid w:val="6FE6100E"/>
    <w:rsid w:val="70555F6A"/>
    <w:rsid w:val="76CD692E"/>
    <w:rsid w:val="7B243BEC"/>
    <w:rsid w:val="7E3689DD"/>
    <w:rsid w:val="7E4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10AF9-B245-4472-84C0-390A449630F0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Aasen</cp:lastModifiedBy>
  <cp:revision>8</cp:revision>
  <dcterms:created xsi:type="dcterms:W3CDTF">2020-06-10T22:20:00Z</dcterms:created>
  <dcterms:modified xsi:type="dcterms:W3CDTF">2021-03-11T20:40:16Z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